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5" w:rsidRDefault="00F408D5" w:rsidP="00F408D5">
      <w:pPr>
        <w:ind w:left="-142" w:firstLine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F408D5" w:rsidRDefault="0056670A" w:rsidP="00F408D5">
      <w:pPr>
        <w:ind w:left="-142" w:firstLine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В ДОУ сформирована   </w:t>
      </w:r>
      <w:r w:rsidR="005C3EC3"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эффективная система контроля </w:t>
      </w:r>
    </w:p>
    <w:p w:rsidR="000F38D2" w:rsidRDefault="005C3EC3" w:rsidP="00F408D5">
      <w:pPr>
        <w:ind w:left="-142" w:firstLine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за </w:t>
      </w:r>
      <w:r w:rsidR="0056670A" w:rsidRPr="00F408D5">
        <w:rPr>
          <w:rFonts w:eastAsiaTheme="minorHAnsi"/>
          <w:b/>
          <w:color w:val="002060"/>
          <w:sz w:val="28"/>
          <w:szCs w:val="28"/>
          <w:lang w:eastAsia="en-US"/>
        </w:rPr>
        <w:t>организацией питания детей.</w:t>
      </w:r>
    </w:p>
    <w:p w:rsidR="00F408D5" w:rsidRPr="00F408D5" w:rsidRDefault="00F408D5" w:rsidP="00F408D5">
      <w:pPr>
        <w:ind w:left="-142" w:firstLine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56670A" w:rsidRPr="00F408D5" w:rsidRDefault="0056670A" w:rsidP="00F408D5">
      <w:pPr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proofErr w:type="gramStart"/>
      <w:r w:rsidRPr="00F408D5">
        <w:rPr>
          <w:rFonts w:eastAsiaTheme="minorHAnsi"/>
          <w:color w:val="002060"/>
          <w:sz w:val="28"/>
          <w:szCs w:val="28"/>
          <w:lang w:eastAsia="en-US"/>
        </w:rPr>
        <w:t>Контроль за</w:t>
      </w:r>
      <w:proofErr w:type="gramEnd"/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питанию.</w:t>
      </w:r>
    </w:p>
    <w:p w:rsidR="0056670A" w:rsidRPr="00F408D5" w:rsidRDefault="000F38D2" w:rsidP="00F408D5">
      <w:pPr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F408D5">
        <w:rPr>
          <w:rFonts w:eastAsiaTheme="minorHAnsi"/>
          <w:color w:val="002060"/>
          <w:sz w:val="28"/>
          <w:szCs w:val="28"/>
          <w:lang w:eastAsia="en-US"/>
        </w:rPr>
        <w:t xml:space="preserve">  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Создана и активно работает мобильная группа родительской общественности для осуществления совместного производственного контроля в части организации и обеспечения детей качественным питанием.</w:t>
      </w:r>
    </w:p>
    <w:p w:rsidR="005C3EC3" w:rsidRPr="00F408D5" w:rsidRDefault="00062E9E" w:rsidP="00F408D5">
      <w:pPr>
        <w:ind w:left="-142" w:firstLine="142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                              </w:t>
      </w:r>
      <w:r w:rsidR="005C3EC3" w:rsidRPr="00F408D5">
        <w:rPr>
          <w:rFonts w:eastAsiaTheme="minorHAnsi"/>
          <w:b/>
          <w:color w:val="002060"/>
          <w:sz w:val="28"/>
          <w:szCs w:val="28"/>
          <w:lang w:eastAsia="en-US"/>
        </w:rPr>
        <w:t>В состав комиссии входят:</w:t>
      </w:r>
    </w:p>
    <w:p w:rsidR="005C3EC3" w:rsidRPr="00F408D5" w:rsidRDefault="00F408D5" w:rsidP="00F408D5">
      <w:pPr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="005C3EC3" w:rsidRPr="00F408D5">
        <w:rPr>
          <w:rFonts w:eastAsiaTheme="minorHAnsi"/>
          <w:b/>
          <w:color w:val="002060"/>
          <w:sz w:val="28"/>
          <w:szCs w:val="28"/>
          <w:lang w:eastAsia="en-US"/>
        </w:rPr>
        <w:t>Бычкова Наталья Вячеславовна</w:t>
      </w:r>
      <w:r w:rsidR="005C3EC3" w:rsidRPr="00F408D5">
        <w:rPr>
          <w:rFonts w:eastAsiaTheme="minorHAnsi"/>
          <w:color w:val="002060"/>
          <w:sz w:val="28"/>
          <w:szCs w:val="28"/>
          <w:lang w:eastAsia="en-US"/>
        </w:rPr>
        <w:t xml:space="preserve"> – родитель воспитанника средней группы «Звёздный городок».</w:t>
      </w:r>
    </w:p>
    <w:p w:rsidR="005C3EC3" w:rsidRPr="00F408D5" w:rsidRDefault="00F408D5" w:rsidP="00F408D5">
      <w:pPr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5C3EC3" w:rsidRPr="00F408D5">
        <w:rPr>
          <w:rFonts w:eastAsiaTheme="minorHAnsi"/>
          <w:b/>
          <w:color w:val="002060"/>
          <w:sz w:val="28"/>
          <w:szCs w:val="28"/>
          <w:lang w:eastAsia="en-US"/>
        </w:rPr>
        <w:t>Алексеева Антонина</w:t>
      </w: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="00C169DC" w:rsidRPr="00F408D5">
        <w:rPr>
          <w:rFonts w:eastAsiaTheme="minorHAnsi"/>
          <w:b/>
          <w:color w:val="002060"/>
          <w:sz w:val="28"/>
          <w:szCs w:val="28"/>
          <w:lang w:eastAsia="en-US"/>
        </w:rPr>
        <w:t>Сергеевна</w:t>
      </w:r>
      <w:r w:rsidR="00C169DC" w:rsidRPr="00F408D5">
        <w:rPr>
          <w:rFonts w:eastAsiaTheme="minorHAnsi"/>
          <w:color w:val="002060"/>
          <w:sz w:val="28"/>
          <w:szCs w:val="28"/>
          <w:lang w:eastAsia="en-US"/>
        </w:rPr>
        <w:t xml:space="preserve"> - </w:t>
      </w:r>
      <w:r w:rsidR="005C3EC3" w:rsidRPr="00F408D5">
        <w:rPr>
          <w:rFonts w:eastAsiaTheme="minorHAnsi"/>
          <w:color w:val="002060"/>
          <w:sz w:val="28"/>
          <w:szCs w:val="28"/>
          <w:lang w:eastAsia="en-US"/>
        </w:rPr>
        <w:t xml:space="preserve"> родитель воспитанника </w:t>
      </w:r>
      <w:r w:rsidR="00AB190B" w:rsidRPr="00F408D5">
        <w:rPr>
          <w:rFonts w:eastAsiaTheme="minorHAnsi"/>
          <w:color w:val="002060"/>
          <w:sz w:val="28"/>
          <w:szCs w:val="28"/>
          <w:lang w:eastAsia="en-US"/>
        </w:rPr>
        <w:t>первой младшей</w:t>
      </w:r>
      <w:r w:rsidR="005C3EC3" w:rsidRPr="00F408D5">
        <w:rPr>
          <w:rFonts w:eastAsiaTheme="minorHAnsi"/>
          <w:color w:val="002060"/>
          <w:sz w:val="28"/>
          <w:szCs w:val="28"/>
          <w:lang w:eastAsia="en-US"/>
        </w:rPr>
        <w:t xml:space="preserve"> группы «</w:t>
      </w:r>
      <w:proofErr w:type="spellStart"/>
      <w:r w:rsidR="00AB190B" w:rsidRPr="00F408D5">
        <w:rPr>
          <w:rFonts w:eastAsiaTheme="minorHAnsi"/>
          <w:color w:val="002060"/>
          <w:sz w:val="28"/>
          <w:szCs w:val="28"/>
          <w:lang w:eastAsia="en-US"/>
        </w:rPr>
        <w:t>Крепышок</w:t>
      </w:r>
      <w:proofErr w:type="spellEnd"/>
      <w:r w:rsidR="005C3EC3" w:rsidRPr="00F408D5">
        <w:rPr>
          <w:rFonts w:eastAsiaTheme="minorHAnsi"/>
          <w:color w:val="002060"/>
          <w:sz w:val="28"/>
          <w:szCs w:val="28"/>
          <w:lang w:eastAsia="en-US"/>
        </w:rPr>
        <w:t>».</w:t>
      </w:r>
    </w:p>
    <w:p w:rsidR="00C169DC" w:rsidRPr="00F408D5" w:rsidRDefault="00F408D5" w:rsidP="00F408D5">
      <w:pPr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="00AB190B" w:rsidRPr="00F408D5">
        <w:rPr>
          <w:rFonts w:eastAsiaTheme="minorHAnsi"/>
          <w:b/>
          <w:color w:val="002060"/>
          <w:sz w:val="28"/>
          <w:szCs w:val="28"/>
          <w:lang w:eastAsia="en-US"/>
        </w:rPr>
        <w:t>Никитина Екатерина Владимировна</w:t>
      </w:r>
      <w:r w:rsidR="00383A32"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C169DC" w:rsidRPr="00F408D5">
        <w:rPr>
          <w:rFonts w:eastAsiaTheme="minorHAnsi"/>
          <w:color w:val="002060"/>
          <w:sz w:val="28"/>
          <w:szCs w:val="28"/>
          <w:lang w:eastAsia="en-US"/>
        </w:rPr>
        <w:t>- родитель воспитанника старшей группы «</w:t>
      </w:r>
      <w:proofErr w:type="spellStart"/>
      <w:r w:rsidR="00C169DC" w:rsidRPr="00F408D5">
        <w:rPr>
          <w:rFonts w:eastAsiaTheme="minorHAnsi"/>
          <w:color w:val="002060"/>
          <w:sz w:val="28"/>
          <w:szCs w:val="28"/>
          <w:lang w:eastAsia="en-US"/>
        </w:rPr>
        <w:t>Витаминка</w:t>
      </w:r>
      <w:proofErr w:type="spellEnd"/>
      <w:r w:rsidR="00C169DC" w:rsidRPr="00F408D5">
        <w:rPr>
          <w:rFonts w:eastAsiaTheme="minorHAnsi"/>
          <w:color w:val="002060"/>
          <w:sz w:val="28"/>
          <w:szCs w:val="28"/>
          <w:lang w:eastAsia="en-US"/>
        </w:rPr>
        <w:t>».</w:t>
      </w:r>
    </w:p>
    <w:p w:rsidR="00AB190B" w:rsidRPr="00F408D5" w:rsidRDefault="00C169DC" w:rsidP="00F408D5">
      <w:pPr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</w:p>
    <w:p w:rsidR="00C169DC" w:rsidRPr="00F408D5" w:rsidRDefault="00062E9E" w:rsidP="00F408D5">
      <w:pPr>
        <w:spacing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         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Для контроля за </w:t>
      </w:r>
      <w:r w:rsidR="00C169DC" w:rsidRPr="00F408D5">
        <w:rPr>
          <w:rFonts w:eastAsiaTheme="minorHAnsi"/>
          <w:color w:val="002060"/>
          <w:sz w:val="28"/>
          <w:szCs w:val="28"/>
          <w:lang w:eastAsia="en-US"/>
        </w:rPr>
        <w:t xml:space="preserve">готовой кулинарной продукцией 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 в </w:t>
      </w:r>
      <w:r w:rsidR="00C169DC" w:rsidRPr="00F408D5">
        <w:rPr>
          <w:rFonts w:eastAsiaTheme="minorHAnsi"/>
          <w:color w:val="002060"/>
          <w:sz w:val="28"/>
          <w:szCs w:val="28"/>
          <w:lang w:eastAsia="en-US"/>
        </w:rPr>
        <w:t>ДОУ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proofErr w:type="gramStart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создана</w:t>
      </w:r>
      <w:proofErr w:type="gramEnd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proofErr w:type="spellStart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бр</w:t>
      </w:r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>а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керажная</w:t>
      </w:r>
      <w:proofErr w:type="spellEnd"/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proofErr w:type="spellStart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коммиссия</w:t>
      </w:r>
      <w:proofErr w:type="spellEnd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. </w:t>
      </w:r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 xml:space="preserve">Выдача готовой пищи </w:t>
      </w:r>
      <w:proofErr w:type="gramStart"/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>производится</w:t>
      </w:r>
      <w:proofErr w:type="gramEnd"/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 xml:space="preserve"> только после проведения приемочного контроля </w:t>
      </w:r>
      <w:proofErr w:type="spellStart"/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>бракеражной</w:t>
      </w:r>
      <w:proofErr w:type="spellEnd"/>
      <w:r w:rsidR="000F38D2" w:rsidRPr="00F408D5">
        <w:rPr>
          <w:rFonts w:eastAsiaTheme="minorHAnsi"/>
          <w:color w:val="002060"/>
          <w:sz w:val="28"/>
          <w:szCs w:val="28"/>
          <w:lang w:eastAsia="en-US"/>
        </w:rPr>
        <w:t xml:space="preserve"> комиссией. </w:t>
      </w:r>
    </w:p>
    <w:p w:rsidR="00C169DC" w:rsidRPr="00F408D5" w:rsidRDefault="00062E9E" w:rsidP="00F408D5">
      <w:pPr>
        <w:spacing w:line="276" w:lineRule="auto"/>
        <w:ind w:left="-142" w:firstLine="142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                           </w:t>
      </w:r>
      <w:r w:rsidR="00C169DC" w:rsidRPr="00F408D5">
        <w:rPr>
          <w:rFonts w:eastAsiaTheme="minorHAnsi"/>
          <w:b/>
          <w:color w:val="002060"/>
          <w:sz w:val="28"/>
          <w:szCs w:val="28"/>
          <w:lang w:eastAsia="en-US"/>
        </w:rPr>
        <w:t>В состав комиссии входят:</w:t>
      </w:r>
    </w:p>
    <w:p w:rsidR="00C169DC" w:rsidRPr="00F408D5" w:rsidRDefault="00C169DC" w:rsidP="00F408D5">
      <w:pPr>
        <w:spacing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>Сергеева Светлана Ивановна</w:t>
      </w: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– заведующий.</w:t>
      </w:r>
    </w:p>
    <w:p w:rsidR="00383A32" w:rsidRPr="00F408D5" w:rsidRDefault="00C169DC" w:rsidP="00F408D5">
      <w:pPr>
        <w:spacing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>Рукавишникова Ольга Ивановна</w:t>
      </w: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– врач.</w:t>
      </w:r>
    </w:p>
    <w:p w:rsidR="00C169DC" w:rsidRPr="00F408D5" w:rsidRDefault="00C169DC" w:rsidP="00F408D5">
      <w:pPr>
        <w:spacing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proofErr w:type="spellStart"/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>Жаббарова</w:t>
      </w:r>
      <w:proofErr w:type="spellEnd"/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proofErr w:type="spellStart"/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>Альфия</w:t>
      </w:r>
      <w:proofErr w:type="spellEnd"/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proofErr w:type="spellStart"/>
      <w:r w:rsidRPr="00F408D5">
        <w:rPr>
          <w:rFonts w:eastAsiaTheme="minorHAnsi"/>
          <w:b/>
          <w:color w:val="002060"/>
          <w:sz w:val="28"/>
          <w:szCs w:val="28"/>
          <w:lang w:eastAsia="en-US"/>
        </w:rPr>
        <w:t>Фазальяновна</w:t>
      </w:r>
      <w:proofErr w:type="spellEnd"/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–</w:t>
      </w:r>
      <w:r w:rsid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Pr="00F408D5">
        <w:rPr>
          <w:rFonts w:eastAsiaTheme="minorHAnsi"/>
          <w:color w:val="002060"/>
          <w:sz w:val="28"/>
          <w:szCs w:val="28"/>
          <w:lang w:eastAsia="en-US"/>
        </w:rPr>
        <w:t>шеф – повар.</w:t>
      </w:r>
    </w:p>
    <w:p w:rsidR="0056670A" w:rsidRPr="00F408D5" w:rsidRDefault="0056670A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Результаты производственного контроля регистрируются в </w:t>
      </w:r>
      <w:proofErr w:type="spellStart"/>
      <w:r w:rsidRPr="00F408D5">
        <w:rPr>
          <w:rFonts w:eastAsiaTheme="minorHAnsi"/>
          <w:color w:val="002060"/>
          <w:sz w:val="28"/>
          <w:szCs w:val="28"/>
          <w:lang w:eastAsia="en-US"/>
        </w:rPr>
        <w:t>бракеражном</w:t>
      </w:r>
      <w:proofErr w:type="spellEnd"/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 журнале.</w:t>
      </w:r>
    </w:p>
    <w:p w:rsidR="00383A32" w:rsidRDefault="005C3EC3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        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Пищевые продукты, поступающие в детский сад, имеют документы, подтверждающие их происхождение, качество и безопасность</w:t>
      </w: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, </w:t>
      </w:r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 хранятся  с соблюдением  требований </w:t>
      </w:r>
      <w:proofErr w:type="spellStart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>СаНПин</w:t>
      </w:r>
      <w:proofErr w:type="spellEnd"/>
      <w:r w:rsidR="0056670A" w:rsidRPr="00F408D5">
        <w:rPr>
          <w:rFonts w:eastAsiaTheme="minorHAnsi"/>
          <w:color w:val="002060"/>
          <w:sz w:val="28"/>
          <w:szCs w:val="28"/>
          <w:lang w:eastAsia="en-US"/>
        </w:rPr>
        <w:t xml:space="preserve"> и товарного соседства.</w:t>
      </w:r>
    </w:p>
    <w:p w:rsid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481FCE" wp14:editId="1FF8EE0A">
            <wp:simplePos x="0" y="0"/>
            <wp:positionH relativeFrom="column">
              <wp:posOffset>2042795</wp:posOffset>
            </wp:positionH>
            <wp:positionV relativeFrom="paragraph">
              <wp:posOffset>263525</wp:posOffset>
            </wp:positionV>
            <wp:extent cx="1752600" cy="1863241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63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  <w:bookmarkStart w:id="0" w:name="_GoBack"/>
      <w:bookmarkEnd w:id="0"/>
    </w:p>
    <w:p w:rsid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F408D5" w:rsidRPr="00F408D5" w:rsidRDefault="00F408D5" w:rsidP="00F408D5">
      <w:pPr>
        <w:spacing w:after="200" w:line="276" w:lineRule="auto"/>
        <w:ind w:left="-142" w:firstLine="142"/>
        <w:jc w:val="both"/>
        <w:rPr>
          <w:rFonts w:eastAsiaTheme="minorHAnsi"/>
          <w:color w:val="002060"/>
          <w:sz w:val="28"/>
          <w:szCs w:val="28"/>
          <w:lang w:eastAsia="en-US"/>
        </w:rPr>
      </w:pPr>
    </w:p>
    <w:p w:rsidR="00383A32" w:rsidRDefault="00F408D5" w:rsidP="00F408D5">
      <w:pPr>
        <w:spacing w:after="200" w:line="276" w:lineRule="auto"/>
        <w:ind w:left="-142" w:firstLine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>
        <w:rPr>
          <w:rFonts w:eastAsiaTheme="minorHAnsi"/>
          <w:b/>
          <w:color w:val="002060"/>
          <w:sz w:val="28"/>
          <w:szCs w:val="28"/>
          <w:lang w:eastAsia="en-US"/>
        </w:rPr>
        <w:t xml:space="preserve">Мы приглашаем  Вас </w:t>
      </w:r>
      <w:r w:rsidR="00383A32"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принять участие в контроле и предлагаем Ва</w:t>
      </w:r>
      <w:r w:rsidR="00062E9E" w:rsidRPr="00F408D5">
        <w:rPr>
          <w:rFonts w:eastAsiaTheme="minorHAnsi"/>
          <w:b/>
          <w:color w:val="002060"/>
          <w:sz w:val="28"/>
          <w:szCs w:val="28"/>
          <w:lang w:eastAsia="en-US"/>
        </w:rPr>
        <w:t>шему вниманию</w:t>
      </w:r>
      <w:r w:rsidR="00383A32" w:rsidRPr="00F408D5">
        <w:rPr>
          <w:rFonts w:eastAsiaTheme="minorHAnsi"/>
          <w:b/>
          <w:color w:val="002060"/>
          <w:sz w:val="28"/>
          <w:szCs w:val="28"/>
          <w:lang w:eastAsia="en-US"/>
        </w:rPr>
        <w:t xml:space="preserve"> график поставки продуктов питания:</w:t>
      </w:r>
    </w:p>
    <w:p w:rsidR="00F408D5" w:rsidRPr="00F408D5" w:rsidRDefault="00F408D5" w:rsidP="00F408D5">
      <w:pPr>
        <w:spacing w:after="200" w:line="276" w:lineRule="auto"/>
        <w:ind w:left="-142" w:firstLine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F408D5" w:rsidRPr="00F408D5" w:rsidTr="00BC0F2F">
        <w:tc>
          <w:tcPr>
            <w:tcW w:w="2802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Поставщик</w:t>
            </w:r>
          </w:p>
        </w:tc>
        <w:tc>
          <w:tcPr>
            <w:tcW w:w="3578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Наименование </w:t>
            </w:r>
            <w:r w:rsidR="00BC0F2F"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группы </w:t>
            </w: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продуктов</w:t>
            </w:r>
          </w:p>
        </w:tc>
        <w:tc>
          <w:tcPr>
            <w:tcW w:w="3191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Время доставки</w:t>
            </w:r>
          </w:p>
        </w:tc>
      </w:tr>
      <w:tr w:rsidR="00F408D5" w:rsidRPr="00F408D5" w:rsidTr="00BC0F2F">
        <w:tc>
          <w:tcPr>
            <w:tcW w:w="2802" w:type="dxa"/>
          </w:tcPr>
          <w:p w:rsidR="00062E9E" w:rsidRPr="00F408D5" w:rsidRDefault="00062E9E" w:rsidP="0056670A">
            <w:pPr>
              <w:spacing w:after="200" w:line="276" w:lineRule="auto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ООО «</w:t>
            </w:r>
            <w:proofErr w:type="spellStart"/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Алэик</w:t>
            </w:r>
            <w:proofErr w:type="spellEnd"/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78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хлебобулочные</w:t>
            </w:r>
          </w:p>
        </w:tc>
        <w:tc>
          <w:tcPr>
            <w:tcW w:w="3191" w:type="dxa"/>
          </w:tcPr>
          <w:p w:rsidR="00BC0F2F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7.45 – 8.00</w:t>
            </w:r>
          </w:p>
          <w:p w:rsidR="00BC0F2F" w:rsidRPr="00F408D5" w:rsidRDefault="00BC0F2F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ежедневно</w:t>
            </w:r>
          </w:p>
        </w:tc>
      </w:tr>
      <w:tr w:rsidR="00F408D5" w:rsidRPr="00F408D5" w:rsidTr="00BC0F2F">
        <w:tc>
          <w:tcPr>
            <w:tcW w:w="2802" w:type="dxa"/>
          </w:tcPr>
          <w:p w:rsidR="00062E9E" w:rsidRPr="00F408D5" w:rsidRDefault="00062E9E" w:rsidP="0056670A">
            <w:pPr>
              <w:spacing w:after="200" w:line="276" w:lineRule="auto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ООО «</w:t>
            </w:r>
            <w:proofErr w:type="spellStart"/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Алэик</w:t>
            </w:r>
            <w:proofErr w:type="spellEnd"/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78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молочные</w:t>
            </w:r>
          </w:p>
        </w:tc>
        <w:tc>
          <w:tcPr>
            <w:tcW w:w="3191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10.30 – 11.30</w:t>
            </w:r>
          </w:p>
        </w:tc>
      </w:tr>
      <w:tr w:rsidR="00F408D5" w:rsidRPr="00F408D5" w:rsidTr="00BC0F2F">
        <w:tc>
          <w:tcPr>
            <w:tcW w:w="2802" w:type="dxa"/>
          </w:tcPr>
          <w:p w:rsidR="00062E9E" w:rsidRPr="00F408D5" w:rsidRDefault="00062E9E" w:rsidP="0056670A">
            <w:pPr>
              <w:spacing w:after="200" w:line="276" w:lineRule="auto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Аказеева</w:t>
            </w:r>
            <w:proofErr w:type="spellEnd"/>
          </w:p>
        </w:tc>
        <w:tc>
          <w:tcPr>
            <w:tcW w:w="3578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мясные</w:t>
            </w:r>
          </w:p>
        </w:tc>
        <w:tc>
          <w:tcPr>
            <w:tcW w:w="3191" w:type="dxa"/>
          </w:tcPr>
          <w:p w:rsidR="00062E9E" w:rsidRPr="00F408D5" w:rsidRDefault="00062E9E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11.00-13.00</w:t>
            </w:r>
          </w:p>
          <w:p w:rsidR="00BC0F2F" w:rsidRPr="00F408D5" w:rsidRDefault="00BC0F2F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Вторник</w:t>
            </w:r>
          </w:p>
          <w:p w:rsidR="00BC0F2F" w:rsidRPr="00F408D5" w:rsidRDefault="00F408D5" w:rsidP="00F408D5">
            <w:pPr>
              <w:spacing w:after="200" w:line="276" w:lineRule="auto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П</w:t>
            </w:r>
            <w:r w:rsidR="00BC0F2F"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ятница</w:t>
            </w:r>
          </w:p>
        </w:tc>
      </w:tr>
      <w:tr w:rsidR="00062E9E" w:rsidRPr="00F408D5" w:rsidTr="00BC0F2F">
        <w:tc>
          <w:tcPr>
            <w:tcW w:w="2802" w:type="dxa"/>
          </w:tcPr>
          <w:p w:rsidR="00062E9E" w:rsidRPr="00F408D5" w:rsidRDefault="00062E9E" w:rsidP="00BC0F2F">
            <w:pPr>
              <w:spacing w:after="200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Аген</w:t>
            </w:r>
            <w:r w:rsid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</w:t>
            </w:r>
            <w:r w:rsidRPr="00F408D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ство по продовольствию»</w:t>
            </w:r>
          </w:p>
        </w:tc>
        <w:tc>
          <w:tcPr>
            <w:tcW w:w="3578" w:type="dxa"/>
          </w:tcPr>
          <w:p w:rsidR="00062E9E" w:rsidRPr="00F408D5" w:rsidRDefault="00BC0F2F" w:rsidP="00F408D5">
            <w:pPr>
              <w:spacing w:after="200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Сыпучие</w:t>
            </w:r>
          </w:p>
        </w:tc>
        <w:tc>
          <w:tcPr>
            <w:tcW w:w="3191" w:type="dxa"/>
          </w:tcPr>
          <w:p w:rsidR="00062E9E" w:rsidRPr="00F408D5" w:rsidRDefault="00BC0F2F" w:rsidP="00F408D5">
            <w:pPr>
              <w:spacing w:after="200"/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F408D5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13.00 – 14.00</w:t>
            </w:r>
          </w:p>
        </w:tc>
      </w:tr>
    </w:tbl>
    <w:p w:rsidR="00062E9E" w:rsidRPr="00F408D5" w:rsidRDefault="00062E9E" w:rsidP="00BC0F2F">
      <w:pPr>
        <w:spacing w:after="200"/>
        <w:rPr>
          <w:rFonts w:eastAsiaTheme="minorHAnsi"/>
          <w:color w:val="002060"/>
          <w:sz w:val="28"/>
          <w:szCs w:val="28"/>
          <w:lang w:eastAsia="en-US"/>
        </w:rPr>
      </w:pPr>
    </w:p>
    <w:p w:rsidR="0056670A" w:rsidRPr="00F408D5" w:rsidRDefault="00383A32" w:rsidP="00BC0F2F">
      <w:pPr>
        <w:spacing w:after="200"/>
        <w:rPr>
          <w:rFonts w:eastAsiaTheme="minorHAnsi"/>
          <w:color w:val="002060"/>
          <w:sz w:val="28"/>
          <w:szCs w:val="28"/>
          <w:lang w:eastAsia="en-US"/>
        </w:rPr>
      </w:pPr>
      <w:r w:rsidRPr="00F408D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</w:p>
    <w:sectPr w:rsidR="0056670A" w:rsidRPr="00F408D5" w:rsidSect="00F408D5">
      <w:pgSz w:w="11906" w:h="16838"/>
      <w:pgMar w:top="1134" w:right="1133" w:bottom="1134" w:left="1418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E45DE4"/>
    <w:lvl w:ilvl="0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6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0002D"/>
    <w:multiLevelType w:val="multilevel"/>
    <w:tmpl w:val="0000002C"/>
    <w:lvl w:ilvl="0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7.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7">
    <w:nsid w:val="0075350F"/>
    <w:multiLevelType w:val="multilevel"/>
    <w:tmpl w:val="9AA056E8"/>
    <w:lvl w:ilvl="0">
      <w:start w:val="6"/>
      <w:numFmt w:val="decimal"/>
      <w:lvlText w:val="%1"/>
      <w:lvlJc w:val="left"/>
      <w:pPr>
        <w:ind w:left="516" w:hanging="516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5491795C"/>
    <w:multiLevelType w:val="multilevel"/>
    <w:tmpl w:val="34D05F14"/>
    <w:lvl w:ilvl="0">
      <w:start w:val="6"/>
      <w:numFmt w:val="decimal"/>
      <w:lvlText w:val="%1"/>
      <w:lvlJc w:val="left"/>
      <w:pPr>
        <w:ind w:left="516" w:hanging="516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591B1C13"/>
    <w:multiLevelType w:val="multilevel"/>
    <w:tmpl w:val="0BD0A0CC"/>
    <w:lvl w:ilvl="0">
      <w:start w:val="5"/>
      <w:numFmt w:val="decimal"/>
      <w:lvlText w:val="%1"/>
      <w:lvlJc w:val="left"/>
      <w:pPr>
        <w:ind w:left="516" w:hanging="516"/>
      </w:pPr>
    </w:lvl>
    <w:lvl w:ilvl="1">
      <w:start w:val="1"/>
      <w:numFmt w:val="decimal"/>
      <w:lvlText w:val="%1.%2"/>
      <w:lvlJc w:val="left"/>
      <w:pPr>
        <w:ind w:left="556" w:hanging="516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40" w:hanging="720"/>
      </w:pPr>
    </w:lvl>
    <w:lvl w:ilvl="4">
      <w:start w:val="1"/>
      <w:numFmt w:val="decimal"/>
      <w:lvlText w:val="%1.%2.%3.%4.%5"/>
      <w:lvlJc w:val="left"/>
      <w:pPr>
        <w:ind w:left="1240" w:hanging="1080"/>
      </w:pPr>
    </w:lvl>
    <w:lvl w:ilvl="5">
      <w:start w:val="1"/>
      <w:numFmt w:val="decimal"/>
      <w:lvlText w:val="%1.%2.%3.%4.%5.%6"/>
      <w:lvlJc w:val="left"/>
      <w:pPr>
        <w:ind w:left="1280" w:hanging="1080"/>
      </w:pPr>
    </w:lvl>
    <w:lvl w:ilvl="6">
      <w:start w:val="1"/>
      <w:numFmt w:val="decimal"/>
      <w:lvlText w:val="%1.%2.%3.%4.%5.%6.%7"/>
      <w:lvlJc w:val="left"/>
      <w:pPr>
        <w:ind w:left="1680" w:hanging="1440"/>
      </w:pPr>
    </w:lvl>
    <w:lvl w:ilvl="7">
      <w:start w:val="1"/>
      <w:numFmt w:val="decimal"/>
      <w:lvlText w:val="%1.%2.%3.%4.%5.%6.%7.%8"/>
      <w:lvlJc w:val="left"/>
      <w:pPr>
        <w:ind w:left="1720" w:hanging="1440"/>
      </w:pPr>
    </w:lvl>
    <w:lvl w:ilvl="8">
      <w:start w:val="1"/>
      <w:numFmt w:val="decimal"/>
      <w:lvlText w:val="%1.%2.%3.%4.%5.%6.%7.%8.%9"/>
      <w:lvlJc w:val="left"/>
      <w:pPr>
        <w:ind w:left="2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E4"/>
    <w:rsid w:val="00062E9E"/>
    <w:rsid w:val="000F38D2"/>
    <w:rsid w:val="001156B7"/>
    <w:rsid w:val="00270D1A"/>
    <w:rsid w:val="00383A32"/>
    <w:rsid w:val="0056670A"/>
    <w:rsid w:val="005C3EC3"/>
    <w:rsid w:val="00982F40"/>
    <w:rsid w:val="00A74EE4"/>
    <w:rsid w:val="00AB190B"/>
    <w:rsid w:val="00BC0F2F"/>
    <w:rsid w:val="00C169DC"/>
    <w:rsid w:val="00F408D5"/>
    <w:rsid w:val="00FA2AC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D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0D1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D1A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0D1A"/>
    <w:rPr>
      <w:rFonts w:eastAsia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270D1A"/>
    <w:rPr>
      <w:b/>
      <w:bCs/>
      <w:sz w:val="56"/>
      <w:szCs w:val="24"/>
      <w:lang w:eastAsia="ru-RU"/>
    </w:rPr>
  </w:style>
  <w:style w:type="paragraph" w:styleId="a4">
    <w:name w:val="Body Text"/>
    <w:basedOn w:val="a"/>
    <w:link w:val="a3"/>
    <w:semiHidden/>
    <w:rsid w:val="00270D1A"/>
    <w:rPr>
      <w:rFonts w:eastAsiaTheme="minorHAnsi"/>
      <w:b/>
      <w:bCs/>
      <w:sz w:val="5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70D1A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0D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0D1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0D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0D1A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6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D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0D1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D1A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0D1A"/>
    <w:rPr>
      <w:rFonts w:eastAsia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270D1A"/>
    <w:rPr>
      <w:b/>
      <w:bCs/>
      <w:sz w:val="56"/>
      <w:szCs w:val="24"/>
      <w:lang w:eastAsia="ru-RU"/>
    </w:rPr>
  </w:style>
  <w:style w:type="paragraph" w:styleId="a4">
    <w:name w:val="Body Text"/>
    <w:basedOn w:val="a"/>
    <w:link w:val="a3"/>
    <w:semiHidden/>
    <w:rsid w:val="00270D1A"/>
    <w:rPr>
      <w:rFonts w:eastAsiaTheme="minorHAnsi"/>
      <w:b/>
      <w:bCs/>
      <w:sz w:val="5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70D1A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0D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0D1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0D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0D1A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6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86B5-8108-422D-9AA6-CE41FF2C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2014-03-05T05:18:00Z</dcterms:created>
  <dcterms:modified xsi:type="dcterms:W3CDTF">2014-03-06T04:12:00Z</dcterms:modified>
</cp:coreProperties>
</file>